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71FBD" w14:textId="77777777" w:rsidR="004407AD" w:rsidRDefault="004407AD" w:rsidP="00780889">
      <w:pPr>
        <w:rPr>
          <w:rFonts w:ascii="Arial" w:eastAsiaTheme="minorEastAsia" w:hAnsi="Arial" w:cs="Arial"/>
          <w:b/>
          <w:sz w:val="40"/>
          <w:lang w:eastAsia="es-MX"/>
        </w:rPr>
      </w:pPr>
    </w:p>
    <w:p w14:paraId="50597CB0" w14:textId="77777777" w:rsidR="00105D5C" w:rsidRDefault="00105D5C" w:rsidP="004407AD">
      <w:pPr>
        <w:jc w:val="center"/>
        <w:rPr>
          <w:rFonts w:ascii="Arial" w:eastAsiaTheme="minorEastAsia" w:hAnsi="Arial" w:cs="Arial"/>
          <w:b/>
          <w:sz w:val="40"/>
          <w:lang w:eastAsia="es-MX"/>
        </w:rPr>
      </w:pPr>
    </w:p>
    <w:p w14:paraId="395C3DA2" w14:textId="77777777" w:rsidR="00F11509" w:rsidRDefault="00F11509" w:rsidP="003E7694">
      <w:pPr>
        <w:rPr>
          <w:rFonts w:ascii="Arial" w:eastAsiaTheme="minorEastAsia" w:hAnsi="Arial" w:cs="Arial"/>
          <w:b/>
          <w:sz w:val="40"/>
          <w:lang w:eastAsia="es-MX"/>
        </w:rPr>
      </w:pPr>
    </w:p>
    <w:p w14:paraId="744A4500" w14:textId="77777777" w:rsidR="004D2315" w:rsidRDefault="004D2315" w:rsidP="004D2315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045F6AD" w14:textId="16561374" w:rsidR="00DE03C9" w:rsidRPr="00A50B37" w:rsidRDefault="00DE03C9" w:rsidP="007C23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B37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De conformidad con el Capítulo IV de la Ley de Disciplina Financiera de las Entidades Federativas y los Municipios </w:t>
      </w:r>
      <w:r w:rsidRPr="00A50B37">
        <w:rPr>
          <w:rFonts w:ascii="Times New Roman" w:hAnsi="Times New Roman" w:cs="Times New Roman"/>
          <w:sz w:val="24"/>
          <w:szCs w:val="24"/>
        </w:rPr>
        <w:t xml:space="preserve">el Ejecutivo Federal, por conducto de la Secretaría, podrá otorgar la garantía del Gobierno Federal a las Obligaciones constitutivas de Deuda Pública de los Estados y los Municipios. </w:t>
      </w:r>
    </w:p>
    <w:p w14:paraId="7F351231" w14:textId="77777777" w:rsidR="00F11509" w:rsidRPr="00A50B37" w:rsidRDefault="00F11509" w:rsidP="00DE0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5376A" w14:textId="6E3AD1AD" w:rsidR="00DE03C9" w:rsidRPr="00A50B37" w:rsidRDefault="00DF1560" w:rsidP="007C236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A50B37">
        <w:rPr>
          <w:rFonts w:ascii="Times New Roman" w:hAnsi="Times New Roman" w:cs="Times New Roman"/>
          <w:sz w:val="24"/>
          <w:szCs w:val="24"/>
        </w:rPr>
        <w:t xml:space="preserve">Al </w:t>
      </w:r>
      <w:r w:rsidR="000E101B">
        <w:rPr>
          <w:rFonts w:ascii="Times New Roman" w:hAnsi="Times New Roman" w:cs="Times New Roman"/>
          <w:sz w:val="24"/>
          <w:szCs w:val="24"/>
        </w:rPr>
        <w:t>31</w:t>
      </w:r>
      <w:r w:rsidR="007C236C" w:rsidRPr="00A50B37">
        <w:rPr>
          <w:rFonts w:ascii="Times New Roman" w:hAnsi="Times New Roman" w:cs="Times New Roman"/>
          <w:sz w:val="24"/>
          <w:szCs w:val="24"/>
        </w:rPr>
        <w:t xml:space="preserve"> de </w:t>
      </w:r>
      <w:r w:rsidR="000E101B">
        <w:rPr>
          <w:rFonts w:ascii="Times New Roman" w:hAnsi="Times New Roman" w:cs="Times New Roman"/>
          <w:sz w:val="24"/>
          <w:szCs w:val="24"/>
        </w:rPr>
        <w:t>Diciembr</w:t>
      </w:r>
      <w:r w:rsidR="00A50B37" w:rsidRPr="00A50B37">
        <w:rPr>
          <w:rFonts w:ascii="Times New Roman" w:hAnsi="Times New Roman" w:cs="Times New Roman"/>
          <w:sz w:val="24"/>
          <w:szCs w:val="24"/>
        </w:rPr>
        <w:t>e</w:t>
      </w:r>
      <w:r w:rsidR="008D3D05" w:rsidRPr="00A50B37">
        <w:rPr>
          <w:rFonts w:ascii="Times New Roman" w:hAnsi="Times New Roman" w:cs="Times New Roman"/>
          <w:sz w:val="24"/>
          <w:szCs w:val="24"/>
        </w:rPr>
        <w:t xml:space="preserve"> del 202</w:t>
      </w:r>
      <w:r w:rsidR="00DB3F6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50B37">
        <w:rPr>
          <w:rFonts w:ascii="Times New Roman" w:hAnsi="Times New Roman" w:cs="Times New Roman"/>
          <w:sz w:val="24"/>
          <w:szCs w:val="24"/>
        </w:rPr>
        <w:t>, e</w:t>
      </w:r>
      <w:r w:rsidR="00DE03C9" w:rsidRPr="00A50B37">
        <w:rPr>
          <w:rFonts w:ascii="Times New Roman" w:hAnsi="Times New Roman" w:cs="Times New Roman"/>
          <w:sz w:val="24"/>
          <w:szCs w:val="24"/>
        </w:rPr>
        <w:t xml:space="preserve">l </w:t>
      </w:r>
      <w:r w:rsidRPr="00A50B37">
        <w:rPr>
          <w:rFonts w:ascii="Times New Roman" w:hAnsi="Times New Roman" w:cs="Times New Roman"/>
          <w:sz w:val="24"/>
          <w:szCs w:val="24"/>
        </w:rPr>
        <w:t>M</w:t>
      </w:r>
      <w:r w:rsidR="00DE03C9" w:rsidRPr="00A50B37">
        <w:rPr>
          <w:rFonts w:ascii="Times New Roman" w:hAnsi="Times New Roman" w:cs="Times New Roman"/>
          <w:sz w:val="24"/>
          <w:szCs w:val="24"/>
        </w:rPr>
        <w:t>unicipio de San Juan de Sabinas está cumpliendo con los convenios establecidos.</w:t>
      </w:r>
    </w:p>
    <w:p w14:paraId="03FBE548" w14:textId="22B554DC" w:rsidR="00D41654" w:rsidRPr="00A50B37" w:rsidRDefault="00D41654" w:rsidP="00D41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F6E8" w14:textId="77777777" w:rsidR="0095350A" w:rsidRPr="00A50B37" w:rsidRDefault="0095350A" w:rsidP="00D41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4225F" w14:textId="3207E5D3" w:rsidR="0095350A" w:rsidRPr="00A50B37" w:rsidRDefault="0095350A" w:rsidP="0095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37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7408AB96" w14:textId="5A016019" w:rsidR="00F11509" w:rsidRPr="00A50B37" w:rsidRDefault="00F11509" w:rsidP="0095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37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0CF10E14" w14:textId="77777777" w:rsidR="0095350A" w:rsidRPr="00A50B37" w:rsidRDefault="0095350A" w:rsidP="009535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3424A" w14:textId="77777777" w:rsidR="00750A95" w:rsidRPr="00A50B37" w:rsidRDefault="00750A95" w:rsidP="007C23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BAA3F" w14:textId="77777777" w:rsidR="007C236C" w:rsidRPr="00A50B37" w:rsidRDefault="007C236C" w:rsidP="007C23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317D4" w14:textId="6B541E0D" w:rsidR="00750A95" w:rsidRPr="00A50B37" w:rsidRDefault="00A50B37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C.P. JORGE OMAR GONZALEZ ALMAGUER</w:t>
      </w:r>
    </w:p>
    <w:p w14:paraId="3DB7F1D1" w14:textId="54C4BC36" w:rsidR="007C236C" w:rsidRPr="00A50B37" w:rsidRDefault="00750A95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TESORERO MUNICIPAL</w:t>
      </w:r>
    </w:p>
    <w:p w14:paraId="1F9559BD" w14:textId="06ACB5B1" w:rsidR="007C236C" w:rsidRPr="00A50B37" w:rsidRDefault="007C236C" w:rsidP="007C2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0B37">
        <w:rPr>
          <w:rFonts w:ascii="Times New Roman" w:hAnsi="Times New Roman" w:cs="Times New Roman"/>
          <w:b/>
          <w:sz w:val="24"/>
        </w:rPr>
        <w:t>SAN JUAN DE SABINAS, COAHUILA DE ZARAGOZA</w:t>
      </w:r>
    </w:p>
    <w:p w14:paraId="12784F2E" w14:textId="77777777" w:rsidR="004D2315" w:rsidRPr="00A50B37" w:rsidRDefault="004D2315" w:rsidP="004D231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sectPr w:rsidR="004D2315" w:rsidRPr="00A50B37" w:rsidSect="004D2315"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AD"/>
    <w:rsid w:val="00020FBA"/>
    <w:rsid w:val="000414BA"/>
    <w:rsid w:val="00060AAD"/>
    <w:rsid w:val="000E101B"/>
    <w:rsid w:val="00105D5C"/>
    <w:rsid w:val="003E7694"/>
    <w:rsid w:val="004407AD"/>
    <w:rsid w:val="004D2315"/>
    <w:rsid w:val="004E0B4C"/>
    <w:rsid w:val="00610999"/>
    <w:rsid w:val="006B3A11"/>
    <w:rsid w:val="00750A95"/>
    <w:rsid w:val="00780889"/>
    <w:rsid w:val="007C236C"/>
    <w:rsid w:val="00846687"/>
    <w:rsid w:val="008845AB"/>
    <w:rsid w:val="008D3D05"/>
    <w:rsid w:val="0095350A"/>
    <w:rsid w:val="00A1077B"/>
    <w:rsid w:val="00A45891"/>
    <w:rsid w:val="00A50B37"/>
    <w:rsid w:val="00B47DCB"/>
    <w:rsid w:val="00BF4DC4"/>
    <w:rsid w:val="00C000E3"/>
    <w:rsid w:val="00D2070A"/>
    <w:rsid w:val="00D41654"/>
    <w:rsid w:val="00DB3F68"/>
    <w:rsid w:val="00DC6373"/>
    <w:rsid w:val="00DE03C9"/>
    <w:rsid w:val="00DF1560"/>
    <w:rsid w:val="00F11509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2</cp:revision>
  <cp:lastPrinted>2022-07-21T19:50:00Z</cp:lastPrinted>
  <dcterms:created xsi:type="dcterms:W3CDTF">2024-01-30T17:16:00Z</dcterms:created>
  <dcterms:modified xsi:type="dcterms:W3CDTF">2024-01-30T17:16:00Z</dcterms:modified>
</cp:coreProperties>
</file>